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0DF" w:rsidRDefault="00BE30DF" w:rsidP="00BE30DF">
      <w:pPr>
        <w:jc w:val="center"/>
        <w:rPr>
          <w:b/>
          <w:color w:val="FF0000"/>
          <w:sz w:val="28"/>
          <w:szCs w:val="28"/>
          <w:u w:val="single"/>
        </w:rPr>
      </w:pPr>
    </w:p>
    <w:p w:rsidR="00BE30DF" w:rsidRDefault="00BE30DF" w:rsidP="00BE30DF">
      <w:pPr>
        <w:jc w:val="center"/>
        <w:rPr>
          <w:b/>
          <w:color w:val="FF0000"/>
          <w:sz w:val="28"/>
          <w:szCs w:val="28"/>
          <w:u w:val="single"/>
        </w:rPr>
      </w:pPr>
    </w:p>
    <w:p w:rsidR="00E568AD" w:rsidRPr="00BE30DF" w:rsidRDefault="00BE30DF" w:rsidP="00BE30DF">
      <w:pPr>
        <w:jc w:val="center"/>
        <w:rPr>
          <w:b/>
          <w:color w:val="FF0000"/>
          <w:sz w:val="28"/>
          <w:szCs w:val="28"/>
          <w:u w:val="single"/>
        </w:rPr>
      </w:pPr>
      <w:bookmarkStart w:id="0" w:name="_GoBack"/>
      <w:bookmarkEnd w:id="0"/>
      <w:r w:rsidRPr="00BE30DF">
        <w:rPr>
          <w:b/>
          <w:color w:val="FF0000"/>
          <w:sz w:val="28"/>
          <w:szCs w:val="28"/>
          <w:u w:val="single"/>
        </w:rPr>
        <w:t xml:space="preserve">Self Employed Income Support Scheme (SEISS) Extension </w:t>
      </w:r>
    </w:p>
    <w:p w:rsidR="00BE30DF" w:rsidRDefault="00BE30DF" w:rsidP="00BE30DF">
      <w:pPr>
        <w:rPr>
          <w:b/>
          <w:color w:val="FF0000"/>
          <w:u w:val="single"/>
        </w:rPr>
      </w:pPr>
    </w:p>
    <w:p w:rsidR="00BE30DF" w:rsidRDefault="00BE30DF" w:rsidP="00BE30DF">
      <w:pPr>
        <w:rPr>
          <w:b/>
          <w:color w:val="FF0000"/>
          <w:u w:val="single"/>
        </w:rPr>
      </w:pPr>
    </w:p>
    <w:p w:rsidR="00BE30DF" w:rsidRDefault="00BE30DF" w:rsidP="00C84CB4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BE30DF">
        <w:rPr>
          <w:rFonts w:eastAsia="Times New Roman"/>
          <w:sz w:val="24"/>
          <w:szCs w:val="24"/>
        </w:rPr>
        <w:t xml:space="preserve">The scheme will remain open to cover a second claim for the months of June, July and August. </w:t>
      </w:r>
    </w:p>
    <w:p w:rsidR="00BE30DF" w:rsidRPr="00BE30DF" w:rsidRDefault="00BE30DF" w:rsidP="00BE30DF">
      <w:pPr>
        <w:rPr>
          <w:rFonts w:eastAsia="Times New Roman"/>
          <w:sz w:val="24"/>
          <w:szCs w:val="24"/>
        </w:rPr>
      </w:pPr>
    </w:p>
    <w:p w:rsidR="00BE30DF" w:rsidRPr="00BE30DF" w:rsidRDefault="00BE30DF" w:rsidP="00403440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BE30DF">
        <w:rPr>
          <w:rFonts w:eastAsia="Times New Roman"/>
          <w:sz w:val="24"/>
          <w:szCs w:val="24"/>
        </w:rPr>
        <w:t xml:space="preserve">The individual can make the second claim even if they did not make the first one. </w:t>
      </w:r>
    </w:p>
    <w:p w:rsidR="00BE30DF" w:rsidRPr="00BE30DF" w:rsidRDefault="00BE30DF" w:rsidP="00BE30DF">
      <w:pPr>
        <w:rPr>
          <w:rFonts w:eastAsia="Times New Roman"/>
          <w:sz w:val="24"/>
          <w:szCs w:val="24"/>
        </w:rPr>
      </w:pPr>
    </w:p>
    <w:p w:rsidR="00BE30DF" w:rsidRDefault="00BE30DF" w:rsidP="00BE30DF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BE30DF">
        <w:rPr>
          <w:rFonts w:eastAsia="Times New Roman"/>
          <w:sz w:val="24"/>
          <w:szCs w:val="24"/>
        </w:rPr>
        <w:t xml:space="preserve">Individuals who have not made the first claim have until 13th July to do so. </w:t>
      </w:r>
    </w:p>
    <w:p w:rsidR="00BE30DF" w:rsidRPr="00BE30DF" w:rsidRDefault="00BE30DF" w:rsidP="00BE30DF">
      <w:pPr>
        <w:rPr>
          <w:rFonts w:eastAsia="Times New Roman"/>
          <w:sz w:val="24"/>
          <w:szCs w:val="24"/>
        </w:rPr>
      </w:pPr>
    </w:p>
    <w:p w:rsidR="00BE30DF" w:rsidRPr="00BE30DF" w:rsidRDefault="00BE30DF" w:rsidP="00AD0B0E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BE30DF">
        <w:rPr>
          <w:rFonts w:eastAsia="Times New Roman"/>
          <w:sz w:val="24"/>
          <w:szCs w:val="24"/>
        </w:rPr>
        <w:t xml:space="preserve">The claim portal will be open in August to make a claim. No specific date provided. </w:t>
      </w:r>
    </w:p>
    <w:p w:rsidR="00BE30DF" w:rsidRPr="00BE30DF" w:rsidRDefault="00BE30DF" w:rsidP="00BE30DF">
      <w:pPr>
        <w:rPr>
          <w:rFonts w:eastAsia="Times New Roman"/>
          <w:sz w:val="24"/>
          <w:szCs w:val="24"/>
        </w:rPr>
      </w:pPr>
    </w:p>
    <w:p w:rsidR="00BE30DF" w:rsidRDefault="00BE30DF" w:rsidP="00BE30DF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BE30DF">
        <w:rPr>
          <w:rFonts w:eastAsia="Times New Roman"/>
          <w:sz w:val="24"/>
          <w:szCs w:val="24"/>
        </w:rPr>
        <w:t xml:space="preserve">The claim will be based upon 70% not 80% up £6570 covering the 3 month period. </w:t>
      </w:r>
    </w:p>
    <w:p w:rsidR="00BE30DF" w:rsidRPr="00BE30DF" w:rsidRDefault="00BE30DF" w:rsidP="00BE30DF">
      <w:pPr>
        <w:rPr>
          <w:rFonts w:eastAsia="Times New Roman"/>
          <w:sz w:val="24"/>
          <w:szCs w:val="24"/>
        </w:rPr>
      </w:pPr>
    </w:p>
    <w:p w:rsidR="00BE30DF" w:rsidRPr="00BE30DF" w:rsidRDefault="00BE30DF" w:rsidP="006F507E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BE30DF">
        <w:rPr>
          <w:rFonts w:eastAsia="Times New Roman"/>
          <w:sz w:val="24"/>
          <w:szCs w:val="24"/>
        </w:rPr>
        <w:t xml:space="preserve">The grant is taxable and should be reflected in the accounting period the grant is received. </w:t>
      </w:r>
    </w:p>
    <w:p w:rsidR="00BE30DF" w:rsidRPr="00BE30DF" w:rsidRDefault="00BE30DF" w:rsidP="00BE30DF">
      <w:pPr>
        <w:rPr>
          <w:rFonts w:eastAsia="Times New Roman"/>
          <w:sz w:val="24"/>
          <w:szCs w:val="24"/>
        </w:rPr>
      </w:pPr>
    </w:p>
    <w:p w:rsidR="00BE30DF" w:rsidRDefault="00BE30DF" w:rsidP="00BE30DF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BE30DF">
        <w:rPr>
          <w:rFonts w:eastAsia="Times New Roman"/>
          <w:sz w:val="24"/>
          <w:szCs w:val="24"/>
        </w:rPr>
        <w:t xml:space="preserve">The criteria for the second claim is the same as the first one. </w:t>
      </w:r>
    </w:p>
    <w:p w:rsidR="00BE30DF" w:rsidRPr="00BE30DF" w:rsidRDefault="00BE30DF" w:rsidP="00BE30DF">
      <w:pPr>
        <w:rPr>
          <w:rFonts w:eastAsia="Times New Roman"/>
          <w:sz w:val="24"/>
          <w:szCs w:val="24"/>
        </w:rPr>
      </w:pPr>
    </w:p>
    <w:p w:rsidR="00BE30DF" w:rsidRPr="00BE30DF" w:rsidRDefault="00BE30DF" w:rsidP="00691525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BE30DF">
        <w:rPr>
          <w:rFonts w:eastAsia="Times New Roman"/>
          <w:sz w:val="24"/>
          <w:szCs w:val="24"/>
        </w:rPr>
        <w:t xml:space="preserve">Again, the individual has to make the claim. </w:t>
      </w:r>
    </w:p>
    <w:p w:rsidR="00BE30DF" w:rsidRPr="00BE30DF" w:rsidRDefault="00BE30DF" w:rsidP="00BE30DF">
      <w:pPr>
        <w:rPr>
          <w:rFonts w:eastAsia="Times New Roman"/>
          <w:sz w:val="24"/>
          <w:szCs w:val="24"/>
        </w:rPr>
      </w:pPr>
    </w:p>
    <w:p w:rsidR="00BE30DF" w:rsidRPr="00BE30DF" w:rsidRDefault="00BE30DF" w:rsidP="00BE30DF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BE30DF">
        <w:rPr>
          <w:rFonts w:eastAsia="Times New Roman"/>
          <w:sz w:val="24"/>
          <w:szCs w:val="24"/>
        </w:rPr>
        <w:t>Further information will be released on 12th June</w:t>
      </w:r>
      <w:r w:rsidRPr="00BE30DF">
        <w:rPr>
          <w:rFonts w:eastAsia="Times New Roman"/>
        </w:rPr>
        <w:t xml:space="preserve">. </w:t>
      </w:r>
    </w:p>
    <w:p w:rsidR="00BE30DF" w:rsidRPr="00BE30DF" w:rsidRDefault="00BE30DF" w:rsidP="00BE30DF">
      <w:pPr>
        <w:rPr>
          <w:b/>
          <w:color w:val="FF0000"/>
          <w:u w:val="single"/>
        </w:rPr>
      </w:pPr>
    </w:p>
    <w:sectPr w:rsidR="00BE30DF" w:rsidRPr="00BE30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E7045"/>
    <w:multiLevelType w:val="hybridMultilevel"/>
    <w:tmpl w:val="B0B809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0DF"/>
    <w:rsid w:val="00BE30DF"/>
    <w:rsid w:val="00E5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C00CCE-70A0-47E5-A4DB-2185EFA0F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3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Flynn</dc:creator>
  <cp:keywords/>
  <dc:description/>
  <cp:lastModifiedBy>Paul Flynn</cp:lastModifiedBy>
  <cp:revision>1</cp:revision>
  <dcterms:created xsi:type="dcterms:W3CDTF">2020-05-30T11:47:00Z</dcterms:created>
  <dcterms:modified xsi:type="dcterms:W3CDTF">2020-05-30T11:51:00Z</dcterms:modified>
</cp:coreProperties>
</file>