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9ACF7" w14:textId="77777777" w:rsidR="008B152F" w:rsidRPr="004B552F" w:rsidRDefault="00FB2D9E">
      <w:pPr>
        <w:rPr>
          <w:b/>
        </w:rPr>
      </w:pPr>
      <w:r w:rsidRPr="004B552F">
        <w:rPr>
          <w:b/>
        </w:rPr>
        <w:t>Coronavirus Statutory Sick Pay Rebate Scheme Set To Launch</w:t>
      </w:r>
    </w:p>
    <w:p w14:paraId="732D68B4" w14:textId="77777777" w:rsidR="00FB2D9E" w:rsidRPr="004B552F" w:rsidRDefault="00FB2D9E">
      <w:pPr>
        <w:rPr>
          <w:b/>
        </w:rPr>
      </w:pPr>
    </w:p>
    <w:p w14:paraId="3016AD97" w14:textId="77777777" w:rsidR="00FB2D9E" w:rsidRPr="004B552F" w:rsidRDefault="00FB2D9E">
      <w:pPr>
        <w:rPr>
          <w:b/>
        </w:rPr>
      </w:pPr>
      <w:r w:rsidRPr="004B552F">
        <w:rPr>
          <w:b/>
        </w:rPr>
        <w:t>Employers will be able to make claims through the Coronavirus Statutory Sick Pay Rebate Scheme from 26 May.</w:t>
      </w:r>
    </w:p>
    <w:p w14:paraId="710E386B" w14:textId="77777777" w:rsidR="00FB2D9E" w:rsidRDefault="00FB2D9E"/>
    <w:p w14:paraId="49975469" w14:textId="77777777" w:rsidR="00FB2D9E" w:rsidRDefault="00FB2D9E">
      <w:r>
        <w:t>The Government has announced a new online service will be launched on 26 May for small and medium-sized employers to recover Statutory Sick Pay (SSP) payments they have made to their employees.</w:t>
      </w:r>
    </w:p>
    <w:p w14:paraId="4D8E1D94" w14:textId="77777777" w:rsidR="00FB2D9E" w:rsidRDefault="00FB2D9E"/>
    <w:p w14:paraId="6011A402" w14:textId="77777777" w:rsidR="00FB2D9E" w:rsidRDefault="00FB2D9E">
      <w:r>
        <w:t>Employers are eligible if they have a PAYE payroll scheme that was created and started before 28 February 2020 and they had fewer than 250 employees before the same date.</w:t>
      </w:r>
    </w:p>
    <w:p w14:paraId="1FCDDA7D" w14:textId="77777777" w:rsidR="00FB2D9E" w:rsidRDefault="00FB2D9E"/>
    <w:p w14:paraId="3743A741" w14:textId="77777777" w:rsidR="00FB2D9E" w:rsidRDefault="00FB2D9E">
      <w:r>
        <w:t>The repayment will cover up to 2 weeks of SSP and is payable if an employee is unable to work because they: -</w:t>
      </w:r>
    </w:p>
    <w:p w14:paraId="39744B25" w14:textId="77777777" w:rsidR="00FB2D9E" w:rsidRDefault="00FB2D9E"/>
    <w:p w14:paraId="3D739ED0" w14:textId="77777777" w:rsidR="00FB2D9E" w:rsidRDefault="00FB2D9E" w:rsidP="004B552F">
      <w:pPr>
        <w:pStyle w:val="ListParagraph"/>
        <w:numPr>
          <w:ilvl w:val="0"/>
          <w:numId w:val="3"/>
        </w:numPr>
      </w:pPr>
      <w:r>
        <w:t>Have coronavirus; or</w:t>
      </w:r>
    </w:p>
    <w:p w14:paraId="17A05946" w14:textId="77777777" w:rsidR="00FB2D9E" w:rsidRDefault="00FB2D9E" w:rsidP="004B552F">
      <w:pPr>
        <w:pStyle w:val="ListParagraph"/>
        <w:numPr>
          <w:ilvl w:val="0"/>
          <w:numId w:val="3"/>
        </w:numPr>
      </w:pPr>
      <w:r>
        <w:t>Are self-isolating and unable to work from home; or</w:t>
      </w:r>
    </w:p>
    <w:p w14:paraId="7D8D7F62" w14:textId="77777777" w:rsidR="00FB2D9E" w:rsidRDefault="00FB2D9E" w:rsidP="004B552F">
      <w:pPr>
        <w:pStyle w:val="ListParagraph"/>
        <w:numPr>
          <w:ilvl w:val="0"/>
          <w:numId w:val="3"/>
        </w:numPr>
      </w:pPr>
      <w:r>
        <w:t>Are shielding because they have been advised that they are at high risk of severe illness from coronavirus</w:t>
      </w:r>
    </w:p>
    <w:p w14:paraId="385CD235" w14:textId="77777777" w:rsidR="00FB2D9E" w:rsidRDefault="00FB2D9E"/>
    <w:p w14:paraId="5347B69F" w14:textId="3B0C07BE" w:rsidR="009D0209" w:rsidRDefault="00FB2D9E">
      <w:pPr>
        <w:rPr>
          <w:rStyle w:val="Hyperlink"/>
        </w:rPr>
      </w:pPr>
      <w:r>
        <w:t xml:space="preserve">You can check if your business can claim back SSP paid to employees due to coronavirus (COVID-19) here: </w:t>
      </w:r>
      <w:bookmarkStart w:id="0" w:name="_GoBack"/>
      <w:bookmarkEnd w:id="0"/>
      <w:r w:rsidR="009D0209">
        <w:fldChar w:fldCharType="begin"/>
      </w:r>
      <w:r w:rsidR="009D0209">
        <w:instrText xml:space="preserve"> HYPERLINK "https://www.gov.uk/guidance/claim-back-statutory-sick-pay-paid-to-employees-due-to-coronavirus-covid-19" </w:instrText>
      </w:r>
      <w:r w:rsidR="009D0209">
        <w:fldChar w:fldCharType="separate"/>
      </w:r>
      <w:r w:rsidR="009D0209">
        <w:rPr>
          <w:rStyle w:val="Hyperlink"/>
        </w:rPr>
        <w:t>https://www.gov.uk/guidance/claim-back-statutory-sick-pay-paid-to-employees-due-to-coronavirus-</w:t>
      </w:r>
      <w:r w:rsidR="009D0209">
        <w:rPr>
          <w:rStyle w:val="Hyperlink"/>
        </w:rPr>
        <w:t>c</w:t>
      </w:r>
      <w:r w:rsidR="009D0209">
        <w:rPr>
          <w:rStyle w:val="Hyperlink"/>
        </w:rPr>
        <w:t>ovid-19</w:t>
      </w:r>
      <w:r w:rsidR="009D0209">
        <w:rPr>
          <w:rStyle w:val="Hyperlink"/>
        </w:rPr>
        <w:fldChar w:fldCharType="end"/>
      </w:r>
    </w:p>
    <w:p w14:paraId="441E9D67" w14:textId="77777777" w:rsidR="009D0209" w:rsidRDefault="009D0209"/>
    <w:p w14:paraId="79D9B75C" w14:textId="77777777" w:rsidR="00FB2D9E" w:rsidRDefault="00FB2D9E"/>
    <w:p w14:paraId="305C31E5" w14:textId="77777777" w:rsidR="00FB2D9E" w:rsidRDefault="00FB2D9E">
      <w:r>
        <w:t>This scheme will allow small and medium-sized employers, with fewer than 250 employees, to apply to HM Revenue &amp; Customs to recover the costs of paying coronavirus-related SSP.</w:t>
      </w:r>
    </w:p>
    <w:p w14:paraId="5BF2E034" w14:textId="77777777" w:rsidR="00FB2D9E" w:rsidRDefault="00FB2D9E"/>
    <w:p w14:paraId="0F9005B5" w14:textId="77777777" w:rsidR="00FB2D9E" w:rsidRDefault="00FB2D9E">
      <w:r>
        <w:t>Employers will be able to make their claims through a new online service from 26 May.  This means they will receive repayments at the relevant rate of SSP that they have paid to current or former employees for eligible periods of sickness starting on or after 13 March 2020.</w:t>
      </w:r>
    </w:p>
    <w:p w14:paraId="2337A9ED" w14:textId="77777777" w:rsidR="00EE2ECB" w:rsidRDefault="00EE2ECB"/>
    <w:p w14:paraId="297EB347" w14:textId="77777777" w:rsidR="00EE2ECB" w:rsidRPr="004B552F" w:rsidRDefault="00EE2ECB">
      <w:pPr>
        <w:rPr>
          <w:b/>
        </w:rPr>
      </w:pPr>
      <w:r w:rsidRPr="004B552F">
        <w:rPr>
          <w:b/>
        </w:rPr>
        <w:t>To prepare to make their claim, employers should keep records of all the SSP payments that they wish to claim from HM Revenue &amp; Customs.</w:t>
      </w:r>
    </w:p>
    <w:p w14:paraId="7CB07DE3" w14:textId="77777777" w:rsidR="00EE2ECB" w:rsidRDefault="00EE2ECB"/>
    <w:p w14:paraId="19DA582A" w14:textId="77777777" w:rsidR="00EE2ECB" w:rsidRPr="004B552F" w:rsidRDefault="00EE2ECB">
      <w:pPr>
        <w:rPr>
          <w:b/>
        </w:rPr>
      </w:pPr>
      <w:r w:rsidRPr="004B552F">
        <w:rPr>
          <w:b/>
        </w:rPr>
        <w:t>Further information</w:t>
      </w:r>
    </w:p>
    <w:p w14:paraId="68750FE8" w14:textId="77777777" w:rsidR="00EE2ECB" w:rsidRDefault="00EE2ECB"/>
    <w:p w14:paraId="6DF03083" w14:textId="77777777" w:rsidR="00EE2ECB" w:rsidRDefault="00EE2ECB">
      <w:r>
        <w:t xml:space="preserve">The current rate of SSP is £95.85 per week (before 5 April the rate was £94.25).  </w:t>
      </w:r>
      <w:r w:rsidR="004B552F">
        <w:t>Employers</w:t>
      </w:r>
      <w:r>
        <w:t xml:space="preserve"> can choose to go further and pay more than</w:t>
      </w:r>
      <w:r w:rsidR="004B552F">
        <w:t xml:space="preserve"> </w:t>
      </w:r>
      <w:r>
        <w:t xml:space="preserve">the statutory minimum.  This is known as occupational or </w:t>
      </w:r>
      <w:r w:rsidR="004B552F">
        <w:t>contractual</w:t>
      </w:r>
      <w:r>
        <w:t xml:space="preserve"> sick pay.</w:t>
      </w:r>
    </w:p>
    <w:p w14:paraId="32820DBF" w14:textId="77777777" w:rsidR="00EE2ECB" w:rsidRDefault="00EE2ECB"/>
    <w:p w14:paraId="4256317A" w14:textId="77777777" w:rsidR="00EE2ECB" w:rsidRDefault="00EE2ECB">
      <w:r>
        <w:t>Where an employer pays more than the current rate of SSP in sick pay, they</w:t>
      </w:r>
      <w:r w:rsidR="004B552F">
        <w:t xml:space="preserve"> </w:t>
      </w:r>
      <w:r>
        <w:t>will only be able to reclaim the SSP rate.</w:t>
      </w:r>
    </w:p>
    <w:p w14:paraId="7FB4EE08" w14:textId="77777777" w:rsidR="00EE2ECB" w:rsidRDefault="00EE2ECB"/>
    <w:p w14:paraId="5B1CAB81" w14:textId="77777777" w:rsidR="00EE2ECB" w:rsidRDefault="00EE2ECB">
      <w:r>
        <w:t>The scheme covers all types of employment contractors, including:</w:t>
      </w:r>
    </w:p>
    <w:p w14:paraId="75EC64C7" w14:textId="77777777" w:rsidR="00EE2ECB" w:rsidRDefault="00EE2ECB" w:rsidP="004B552F">
      <w:pPr>
        <w:pStyle w:val="ListParagraph"/>
        <w:numPr>
          <w:ilvl w:val="0"/>
          <w:numId w:val="4"/>
        </w:numPr>
      </w:pPr>
      <w:r>
        <w:t>Full-time employees</w:t>
      </w:r>
    </w:p>
    <w:p w14:paraId="08E31C3C" w14:textId="77777777" w:rsidR="00EE2ECB" w:rsidRDefault="00EE2ECB" w:rsidP="004B552F">
      <w:pPr>
        <w:pStyle w:val="ListParagraph"/>
        <w:numPr>
          <w:ilvl w:val="0"/>
          <w:numId w:val="4"/>
        </w:numPr>
      </w:pPr>
      <w:r>
        <w:t>Part-time employees</w:t>
      </w:r>
    </w:p>
    <w:p w14:paraId="0BBED9AE" w14:textId="77777777" w:rsidR="00EE2ECB" w:rsidRDefault="00EE2ECB" w:rsidP="004B552F">
      <w:pPr>
        <w:pStyle w:val="ListParagraph"/>
        <w:numPr>
          <w:ilvl w:val="0"/>
          <w:numId w:val="4"/>
        </w:numPr>
      </w:pPr>
      <w:r>
        <w:t>Employees on agency contracts</w:t>
      </w:r>
    </w:p>
    <w:p w14:paraId="33B19E4F" w14:textId="77777777" w:rsidR="00EE2ECB" w:rsidRDefault="00EE2ECB" w:rsidP="004B552F">
      <w:pPr>
        <w:pStyle w:val="ListParagraph"/>
        <w:numPr>
          <w:ilvl w:val="0"/>
          <w:numId w:val="4"/>
        </w:numPr>
      </w:pPr>
      <w:r>
        <w:t>Employees on flexible or zero-hour contracts</w:t>
      </w:r>
    </w:p>
    <w:p w14:paraId="40131C15" w14:textId="77777777" w:rsidR="00EE2ECB" w:rsidRDefault="00EE2ECB"/>
    <w:p w14:paraId="3829343C" w14:textId="77777777" w:rsidR="00EE2ECB" w:rsidRDefault="00EE2ECB">
      <w:r>
        <w:t>Note: Other SSP eligibility criteria apply.</w:t>
      </w:r>
    </w:p>
    <w:p w14:paraId="1FC5BD23" w14:textId="77777777" w:rsidR="00EE2ECB" w:rsidRDefault="00EE2ECB"/>
    <w:p w14:paraId="7FF5AB4C" w14:textId="77777777" w:rsidR="00EE2ECB" w:rsidRDefault="00EE2ECB">
      <w:r>
        <w:t>Connected companies and charities can also use the scheme if their total combined number of PAYE employees is fewer than 250 on or before 28 February 2020.  Employees do not have to provide a doctor’s fit note for their employer to make a claim under the scheme.</w:t>
      </w:r>
    </w:p>
    <w:p w14:paraId="0EB97CAC" w14:textId="77777777" w:rsidR="00EE2ECB" w:rsidRDefault="00EE2ECB"/>
    <w:p w14:paraId="7CF081E9" w14:textId="77777777" w:rsidR="00FB2D9E" w:rsidRDefault="00EE2ECB">
      <w:r>
        <w:lastRenderedPageBreak/>
        <w:t xml:space="preserve">Employers can furlough their employees who have been advised to shield in line with public health guidance and are unable to work from home, under the Coronavirus Job Retention Scheme.  Once furloughed, the employee should no longer receive SSP and would be classified as a furloughed employee.  </w:t>
      </w:r>
      <w:r w:rsidR="004A74D8">
        <w:t>Wh</w:t>
      </w:r>
      <w:r>
        <w:t>ere an employee has been notified to shield and has not been furloughed, the rebate will compensate the 2 weeks of SSP from 16 April 2020.</w:t>
      </w:r>
    </w:p>
    <w:p w14:paraId="31B4C706" w14:textId="77777777" w:rsidR="00EE2ECB" w:rsidRDefault="00EE2ECB"/>
    <w:p w14:paraId="7F4402EC" w14:textId="77777777" w:rsidR="00EE2ECB" w:rsidRDefault="00EE2ECB">
      <w:r w:rsidRPr="007A270B">
        <w:rPr>
          <w:b/>
        </w:rPr>
        <w:t>If you need assistance with a claim please contact us on 01752 752210</w:t>
      </w:r>
      <w:r>
        <w:t>.</w:t>
      </w:r>
    </w:p>
    <w:p w14:paraId="6F311E74" w14:textId="77777777" w:rsidR="00FB2D9E" w:rsidRDefault="00FB2D9E"/>
    <w:p w14:paraId="4A6A38C2" w14:textId="77777777" w:rsidR="00FB2D9E" w:rsidRDefault="00FB2D9E"/>
    <w:sectPr w:rsidR="00FB2D9E" w:rsidSect="00007A27">
      <w:pgSz w:w="11907" w:h="16840" w:code="9"/>
      <w:pgMar w:top="1134" w:right="1440" w:bottom="1134" w:left="144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D0B"/>
    <w:multiLevelType w:val="multilevel"/>
    <w:tmpl w:val="E070EB2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9D682B"/>
    <w:multiLevelType w:val="hybridMultilevel"/>
    <w:tmpl w:val="26A03004"/>
    <w:lvl w:ilvl="0" w:tplc="968A9CC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F27086B"/>
    <w:multiLevelType w:val="hybridMultilevel"/>
    <w:tmpl w:val="4062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52521"/>
    <w:multiLevelType w:val="hybridMultilevel"/>
    <w:tmpl w:val="5472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NzayNDSwtLQ0sjRS0lEKTi0uzszPAykwrAUAklXgXCwAAAA="/>
  </w:docVars>
  <w:rsids>
    <w:rsidRoot w:val="00FB2D9E"/>
    <w:rsid w:val="00007A27"/>
    <w:rsid w:val="000D3DA0"/>
    <w:rsid w:val="00100132"/>
    <w:rsid w:val="001B72E9"/>
    <w:rsid w:val="00242C29"/>
    <w:rsid w:val="003077CD"/>
    <w:rsid w:val="00391B1F"/>
    <w:rsid w:val="004A74D8"/>
    <w:rsid w:val="004B552F"/>
    <w:rsid w:val="00576127"/>
    <w:rsid w:val="00657631"/>
    <w:rsid w:val="0066765D"/>
    <w:rsid w:val="006F74F5"/>
    <w:rsid w:val="007044CA"/>
    <w:rsid w:val="007A270B"/>
    <w:rsid w:val="00884C3D"/>
    <w:rsid w:val="008B152F"/>
    <w:rsid w:val="009D0209"/>
    <w:rsid w:val="00BA5386"/>
    <w:rsid w:val="00DD68DF"/>
    <w:rsid w:val="00E77D23"/>
    <w:rsid w:val="00EE2ECB"/>
    <w:rsid w:val="00F9731B"/>
    <w:rsid w:val="00FB2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094E"/>
  <w15:chartTrackingRefBased/>
  <w15:docId w15:val="{FF1F3BA6-C0AB-446A-B0A8-5CCC6CD5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E IR - Mark Wickersham"/>
    <w:qFormat/>
    <w:rsid w:val="001B72E9"/>
    <w:pPr>
      <w:spacing w:after="0" w:line="240" w:lineRule="auto"/>
      <w:jc w:val="both"/>
    </w:pPr>
    <w:rPr>
      <w:rFonts w:ascii="Helvetica" w:hAnsi="Helvetica"/>
      <w:szCs w:val="24"/>
      <w:lang w:eastAsia="en-GB"/>
    </w:rPr>
  </w:style>
  <w:style w:type="paragraph" w:styleId="Heading1">
    <w:name w:val="heading 1"/>
    <w:basedOn w:val="Normal"/>
    <w:next w:val="Normal"/>
    <w:link w:val="Heading1Char"/>
    <w:qFormat/>
    <w:rsid w:val="00BA5386"/>
    <w:pPr>
      <w:autoSpaceDE w:val="0"/>
      <w:autoSpaceDN w:val="0"/>
      <w:adjustRightInd w:val="0"/>
      <w:outlineLvl w:val="0"/>
    </w:pPr>
    <w:rPr>
      <w:rFonts w:ascii="Arial" w:hAnsi="Arial" w:cs="Arial"/>
      <w:b/>
      <w:color w:val="FFC000"/>
      <w:sz w:val="32"/>
      <w:szCs w:val="44"/>
      <w:lang w:val="en-US" w:eastAsia="ko-KR"/>
    </w:rPr>
  </w:style>
  <w:style w:type="paragraph" w:styleId="Heading2">
    <w:name w:val="heading 2"/>
    <w:basedOn w:val="Normal"/>
    <w:next w:val="Normal"/>
    <w:link w:val="Heading2Char"/>
    <w:qFormat/>
    <w:rsid w:val="00BA5386"/>
    <w:pPr>
      <w:autoSpaceDE w:val="0"/>
      <w:autoSpaceDN w:val="0"/>
      <w:adjustRightInd w:val="0"/>
      <w:ind w:left="270" w:hanging="270"/>
      <w:outlineLvl w:val="1"/>
    </w:pPr>
    <w:rPr>
      <w:rFonts w:ascii="Arial" w:hAnsi="Arial" w:cs="Arial"/>
      <w:b/>
      <w:color w:val="FFC000"/>
      <w:sz w:val="26"/>
      <w:szCs w:val="32"/>
      <w:lang w:val="en-US" w:eastAsia="ko-KR"/>
    </w:rPr>
  </w:style>
  <w:style w:type="paragraph" w:styleId="Heading3">
    <w:name w:val="heading 3"/>
    <w:basedOn w:val="Normal"/>
    <w:next w:val="Normal"/>
    <w:link w:val="Heading3Char"/>
    <w:qFormat/>
    <w:rsid w:val="00576127"/>
    <w:pPr>
      <w:autoSpaceDE w:val="0"/>
      <w:autoSpaceDN w:val="0"/>
      <w:adjustRightInd w:val="0"/>
      <w:ind w:left="225" w:hanging="225"/>
      <w:jc w:val="left"/>
      <w:outlineLvl w:val="2"/>
    </w:pPr>
    <w:rPr>
      <w:rFonts w:cs="Arial"/>
      <w:b/>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386"/>
    <w:rPr>
      <w:rFonts w:ascii="Arial" w:hAnsi="Arial" w:cs="Arial"/>
      <w:b/>
      <w:color w:val="FFC000"/>
      <w:sz w:val="32"/>
      <w:szCs w:val="44"/>
      <w:lang w:val="en-US" w:eastAsia="ko-KR"/>
    </w:rPr>
  </w:style>
  <w:style w:type="character" w:customStyle="1" w:styleId="Heading2Char">
    <w:name w:val="Heading 2 Char"/>
    <w:basedOn w:val="DefaultParagraphFont"/>
    <w:link w:val="Heading2"/>
    <w:rsid w:val="00BA5386"/>
    <w:rPr>
      <w:rFonts w:ascii="Arial" w:hAnsi="Arial" w:cs="Arial"/>
      <w:b/>
      <w:color w:val="FFC000"/>
      <w:sz w:val="26"/>
      <w:szCs w:val="32"/>
      <w:lang w:val="en-US" w:eastAsia="ko-KR"/>
    </w:rPr>
  </w:style>
  <w:style w:type="paragraph" w:customStyle="1" w:styleId="Bullet">
    <w:name w:val="Bullet"/>
    <w:basedOn w:val="NoSpacing"/>
    <w:link w:val="BulletChar"/>
    <w:qFormat/>
    <w:rsid w:val="00391B1F"/>
    <w:pPr>
      <w:numPr>
        <w:numId w:val="2"/>
      </w:numPr>
      <w:spacing w:before="120" w:after="120"/>
      <w:ind w:left="360" w:hanging="360"/>
      <w:jc w:val="left"/>
    </w:pPr>
    <w:rPr>
      <w:rFonts w:asciiTheme="minorHAnsi" w:hAnsiTheme="minorHAnsi"/>
      <w:szCs w:val="22"/>
      <w:lang w:eastAsia="en-US"/>
    </w:rPr>
  </w:style>
  <w:style w:type="character" w:customStyle="1" w:styleId="BulletChar">
    <w:name w:val="Bullet Char"/>
    <w:aliases w:val="List Paragraph Char"/>
    <w:basedOn w:val="DefaultParagraphFont"/>
    <w:link w:val="Bullet"/>
    <w:locked/>
    <w:rsid w:val="00391B1F"/>
  </w:style>
  <w:style w:type="paragraph" w:styleId="NoSpacing">
    <w:name w:val="No Spacing"/>
    <w:uiPriority w:val="1"/>
    <w:qFormat/>
    <w:rsid w:val="00391B1F"/>
    <w:pPr>
      <w:spacing w:after="0" w:line="240" w:lineRule="auto"/>
      <w:jc w:val="both"/>
    </w:pPr>
    <w:rPr>
      <w:rFonts w:ascii="Helvetica" w:hAnsi="Helvetica"/>
      <w:szCs w:val="24"/>
      <w:lang w:eastAsia="en-GB"/>
    </w:rPr>
  </w:style>
  <w:style w:type="table" w:styleId="GridTable7Colorful-Accent1">
    <w:name w:val="Grid Table 7 Colorful Accent 1"/>
    <w:basedOn w:val="TableNormal"/>
    <w:uiPriority w:val="52"/>
    <w:rsid w:val="00391B1F"/>
    <w:pPr>
      <w:spacing w:after="0" w:line="240" w:lineRule="auto"/>
    </w:pPr>
    <w:rPr>
      <w:rFonts w:eastAsiaTheme="minorEastAsia"/>
      <w:color w:val="FFC000"/>
      <w:sz w:val="24"/>
      <w:szCs w:val="24"/>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3Char">
    <w:name w:val="Heading 3 Char"/>
    <w:basedOn w:val="DefaultParagraphFont"/>
    <w:link w:val="Heading3"/>
    <w:rsid w:val="00576127"/>
    <w:rPr>
      <w:rFonts w:ascii="Helvetica" w:hAnsi="Helvetica" w:cs="Arial"/>
      <w:b/>
      <w:szCs w:val="28"/>
      <w:lang w:val="en-US" w:eastAsia="ko-KR"/>
    </w:rPr>
  </w:style>
  <w:style w:type="paragraph" w:customStyle="1" w:styleId="bV">
    <w:name w:val="bV"/>
    <w:basedOn w:val="Normal"/>
    <w:link w:val="bVChar"/>
    <w:qFormat/>
    <w:rsid w:val="00884C3D"/>
  </w:style>
  <w:style w:type="character" w:customStyle="1" w:styleId="bVChar">
    <w:name w:val="bV Char"/>
    <w:basedOn w:val="DefaultParagraphFont"/>
    <w:link w:val="bV"/>
    <w:rsid w:val="00884C3D"/>
    <w:rPr>
      <w:rFonts w:ascii="Helvetica" w:hAnsi="Helvetica"/>
      <w:szCs w:val="24"/>
      <w:lang w:eastAsia="en-GB"/>
    </w:rPr>
  </w:style>
  <w:style w:type="character" w:styleId="Hyperlink">
    <w:name w:val="Hyperlink"/>
    <w:basedOn w:val="DefaultParagraphFont"/>
    <w:uiPriority w:val="99"/>
    <w:unhideWhenUsed/>
    <w:rsid w:val="00FB2D9E"/>
    <w:rPr>
      <w:color w:val="0563C1" w:themeColor="hyperlink"/>
      <w:u w:val="single"/>
    </w:rPr>
  </w:style>
  <w:style w:type="character" w:styleId="FollowedHyperlink">
    <w:name w:val="FollowedHyperlink"/>
    <w:basedOn w:val="DefaultParagraphFont"/>
    <w:uiPriority w:val="99"/>
    <w:semiHidden/>
    <w:unhideWhenUsed/>
    <w:rsid w:val="00FB2D9E"/>
    <w:rPr>
      <w:color w:val="954F72" w:themeColor="followedHyperlink"/>
      <w:u w:val="single"/>
    </w:rPr>
  </w:style>
  <w:style w:type="paragraph" w:styleId="ListParagraph">
    <w:name w:val="List Paragraph"/>
    <w:basedOn w:val="Normal"/>
    <w:uiPriority w:val="34"/>
    <w:qFormat/>
    <w:rsid w:val="004B552F"/>
    <w:pPr>
      <w:ind w:left="720"/>
      <w:contextualSpacing/>
    </w:pPr>
  </w:style>
  <w:style w:type="character" w:styleId="CommentReference">
    <w:name w:val="annotation reference"/>
    <w:basedOn w:val="DefaultParagraphFont"/>
    <w:uiPriority w:val="99"/>
    <w:semiHidden/>
    <w:unhideWhenUsed/>
    <w:rsid w:val="007A270B"/>
    <w:rPr>
      <w:sz w:val="16"/>
      <w:szCs w:val="16"/>
    </w:rPr>
  </w:style>
  <w:style w:type="paragraph" w:styleId="CommentText">
    <w:name w:val="annotation text"/>
    <w:basedOn w:val="Normal"/>
    <w:link w:val="CommentTextChar"/>
    <w:uiPriority w:val="99"/>
    <w:semiHidden/>
    <w:unhideWhenUsed/>
    <w:rsid w:val="007A270B"/>
    <w:rPr>
      <w:sz w:val="20"/>
      <w:szCs w:val="20"/>
    </w:rPr>
  </w:style>
  <w:style w:type="character" w:customStyle="1" w:styleId="CommentTextChar">
    <w:name w:val="Comment Text Char"/>
    <w:basedOn w:val="DefaultParagraphFont"/>
    <w:link w:val="CommentText"/>
    <w:uiPriority w:val="99"/>
    <w:semiHidden/>
    <w:rsid w:val="007A270B"/>
    <w:rPr>
      <w:rFonts w:ascii="Helvetica" w:hAnsi="Helvetica"/>
      <w:sz w:val="20"/>
      <w:szCs w:val="20"/>
      <w:lang w:eastAsia="en-GB"/>
    </w:rPr>
  </w:style>
  <w:style w:type="paragraph" w:styleId="CommentSubject">
    <w:name w:val="annotation subject"/>
    <w:basedOn w:val="CommentText"/>
    <w:next w:val="CommentText"/>
    <w:link w:val="CommentSubjectChar"/>
    <w:uiPriority w:val="99"/>
    <w:semiHidden/>
    <w:unhideWhenUsed/>
    <w:rsid w:val="007A270B"/>
    <w:rPr>
      <w:b/>
      <w:bCs/>
    </w:rPr>
  </w:style>
  <w:style w:type="character" w:customStyle="1" w:styleId="CommentSubjectChar">
    <w:name w:val="Comment Subject Char"/>
    <w:basedOn w:val="CommentTextChar"/>
    <w:link w:val="CommentSubject"/>
    <w:uiPriority w:val="99"/>
    <w:semiHidden/>
    <w:rsid w:val="007A270B"/>
    <w:rPr>
      <w:rFonts w:ascii="Helvetica" w:hAnsi="Helvetica"/>
      <w:b/>
      <w:bCs/>
      <w:sz w:val="20"/>
      <w:szCs w:val="20"/>
      <w:lang w:eastAsia="en-GB"/>
    </w:rPr>
  </w:style>
  <w:style w:type="paragraph" w:styleId="BalloonText">
    <w:name w:val="Balloon Text"/>
    <w:basedOn w:val="Normal"/>
    <w:link w:val="BalloonTextChar"/>
    <w:uiPriority w:val="99"/>
    <w:semiHidden/>
    <w:unhideWhenUsed/>
    <w:rsid w:val="007A2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70B"/>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Mack</dc:creator>
  <cp:keywords/>
  <dc:description/>
  <cp:lastModifiedBy>Louise Mack</cp:lastModifiedBy>
  <cp:revision>9</cp:revision>
  <dcterms:created xsi:type="dcterms:W3CDTF">2020-06-01T08:21:00Z</dcterms:created>
  <dcterms:modified xsi:type="dcterms:W3CDTF">2020-06-03T12:52:00Z</dcterms:modified>
</cp:coreProperties>
</file>